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5D835" w14:textId="77777777" w:rsidR="00F60DC1" w:rsidRDefault="00FA52C9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14:paraId="77B43933" w14:textId="77777777" w:rsidR="00F60DC1" w:rsidRDefault="00FA52C9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14:paraId="58035276" w14:textId="77777777" w:rsidR="00F60DC1" w:rsidRDefault="00FA52C9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</w:t>
      </w:r>
      <w:r>
        <w:rPr>
          <w:sz w:val="18"/>
          <w:szCs w:val="18"/>
        </w:rPr>
        <w:t>l’état d’urgence sanitaire</w:t>
      </w:r>
      <w:r>
        <w:rPr>
          <w:sz w:val="18"/>
          <w:szCs w:val="18"/>
        </w:rPr>
        <w:br/>
      </w:r>
    </w:p>
    <w:p w14:paraId="127F594E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14:paraId="3A91B00C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14:paraId="021B845F" w14:textId="77777777" w:rsidR="00F60DC1" w:rsidRDefault="00FA52C9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14:paraId="74B1D2FA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14:paraId="64F7AFF0" w14:textId="77777777" w:rsidR="00F60DC1" w:rsidRDefault="00F60DC1">
      <w:pPr>
        <w:pStyle w:val="Corpsdutexte20"/>
        <w:shd w:val="clear" w:color="auto" w:fill="auto"/>
        <w:spacing w:before="0" w:after="156" w:line="240" w:lineRule="auto"/>
        <w:jc w:val="left"/>
      </w:pPr>
    </w:p>
    <w:p w14:paraId="0D258958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</w:t>
      </w:r>
      <w:r>
        <w:t xml:space="preserve"> le cadre de l’état d’urgence sanitaire</w:t>
      </w:r>
      <w:r>
        <w:rPr>
          <w:vertAlign w:val="superscript"/>
        </w:rPr>
        <w:t>1 </w:t>
      </w:r>
      <w:r>
        <w:t>:</w:t>
      </w:r>
    </w:p>
    <w:p w14:paraId="7412B1CF" w14:textId="77777777" w:rsidR="00F60DC1" w:rsidRDefault="00FA52C9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14:paraId="0C3C3EEC" w14:textId="77777777" w:rsidR="00F60DC1" w:rsidRDefault="00FA52C9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14:paraId="7E46ACC9" w14:textId="77777777" w:rsidR="00F60DC1" w:rsidRDefault="00FA52C9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14:paraId="785F9F0A" w14:textId="77777777" w:rsidR="00F60DC1" w:rsidRDefault="00FA52C9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076544F0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531259DE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14:paraId="020E79B6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14:paraId="005FE95A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14:paraId="7A87D7F1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14:paraId="48743CDE" w14:textId="77777777" w:rsidR="00F60DC1" w:rsidRDefault="00FA52C9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7188D11" wp14:editId="03E8C2FC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6535" cy="187515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87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9C41E7" w14:textId="77777777" w:rsidR="00F60DC1" w:rsidRDefault="00FA52C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1C98DE49" w14:textId="77777777" w:rsidR="00F60DC1" w:rsidRDefault="00F60DC1">
                            <w:pPr>
                              <w:pStyle w:val="FrameContents"/>
                            </w:pPr>
                          </w:p>
                          <w:p w14:paraId="2F94662B" w14:textId="77777777" w:rsidR="00F60DC1" w:rsidRDefault="00F60DC1">
                            <w:pPr>
                              <w:pStyle w:val="FrameContents"/>
                            </w:pPr>
                          </w:p>
                          <w:p w14:paraId="6B205CAE" w14:textId="77777777" w:rsidR="00F60DC1" w:rsidRDefault="00F60DC1">
                            <w:pPr>
                              <w:pStyle w:val="FrameContents"/>
                            </w:pPr>
                          </w:p>
                          <w:p w14:paraId="53906FFA" w14:textId="77777777" w:rsidR="00F60DC1" w:rsidRDefault="00F60DC1">
                            <w:pPr>
                              <w:pStyle w:val="FrameContents"/>
                            </w:pPr>
                          </w:p>
                          <w:p w14:paraId="6724B1E5" w14:textId="77777777" w:rsidR="00F60DC1" w:rsidRDefault="00F60DC1">
                            <w:pPr>
                              <w:pStyle w:val="FrameContents"/>
                            </w:pPr>
                          </w:p>
                          <w:p w14:paraId="05C98380" w14:textId="77777777" w:rsidR="00F60DC1" w:rsidRDefault="00F60DC1">
                            <w:pPr>
                              <w:pStyle w:val="FrameContents"/>
                            </w:pPr>
                          </w:p>
                          <w:p w14:paraId="1EC668CB" w14:textId="77777777" w:rsidR="00F60DC1" w:rsidRDefault="00F60DC1">
                            <w:pPr>
                              <w:pStyle w:val="FrameContents"/>
                            </w:pPr>
                          </w:p>
                          <w:p w14:paraId="3CAEFC6D" w14:textId="77777777" w:rsidR="00F60DC1" w:rsidRDefault="00F60DC1">
                            <w:pPr>
                              <w:pStyle w:val="FrameContents"/>
                            </w:pPr>
                          </w:p>
                          <w:p w14:paraId="2016C2C8" w14:textId="77777777" w:rsidR="00F60DC1" w:rsidRDefault="00F60DC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6.95pt;height:147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14:paraId="2E4FF820" w14:textId="77777777" w:rsidR="00F60DC1" w:rsidRDefault="00FA52C9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 wp14:anchorId="138CF020" wp14:editId="20E4C668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4CEEB78B" w14:textId="77777777" w:rsidR="00F60DC1" w:rsidRDefault="00F60DC1">
      <w:pPr>
        <w:pStyle w:val="Corpsdutexte20"/>
        <w:shd w:val="clear" w:color="auto" w:fill="auto"/>
        <w:spacing w:before="0" w:after="156" w:line="240" w:lineRule="auto"/>
        <w:jc w:val="left"/>
      </w:pPr>
    </w:p>
    <w:p w14:paraId="7D043A1E" w14:textId="77777777" w:rsidR="00F60DC1" w:rsidRDefault="00F60DC1">
      <w:pPr>
        <w:pStyle w:val="Corpsdutexte20"/>
        <w:shd w:val="clear" w:color="auto" w:fill="auto"/>
        <w:spacing w:before="0" w:after="156" w:line="240" w:lineRule="auto"/>
        <w:jc w:val="left"/>
      </w:pPr>
    </w:p>
    <w:p w14:paraId="26367CF2" w14:textId="77777777" w:rsidR="00F60DC1" w:rsidRDefault="00F60DC1">
      <w:pPr>
        <w:pStyle w:val="Corpsdutexte20"/>
        <w:shd w:val="clear" w:color="auto" w:fill="auto"/>
        <w:spacing w:before="0" w:after="156" w:line="240" w:lineRule="auto"/>
        <w:jc w:val="left"/>
      </w:pPr>
    </w:p>
    <w:p w14:paraId="1364270F" w14:textId="77777777" w:rsidR="00F60DC1" w:rsidRDefault="00F60DC1">
      <w:pPr>
        <w:pStyle w:val="Corpsdutexte20"/>
        <w:shd w:val="clear" w:color="auto" w:fill="auto"/>
        <w:spacing w:before="0" w:after="156" w:line="240" w:lineRule="auto"/>
        <w:jc w:val="left"/>
      </w:pPr>
    </w:p>
    <w:p w14:paraId="043B2772" w14:textId="77777777" w:rsidR="00F60DC1" w:rsidRDefault="00F60DC1">
      <w:pPr>
        <w:pStyle w:val="Corpsdutexte20"/>
        <w:shd w:val="clear" w:color="auto" w:fill="auto"/>
        <w:spacing w:before="0" w:after="156" w:line="240" w:lineRule="auto"/>
        <w:jc w:val="left"/>
      </w:pPr>
    </w:p>
    <w:p w14:paraId="6C64EE58" w14:textId="77777777" w:rsidR="00F60DC1" w:rsidRDefault="00FA52C9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>personnes souhaitant bénéficier de l’une de ces exceptions doivent se munir s’il y a lieu, lors de leurs déplacements hors de leur domicile, d’un document leur permettant de justifier que le déplacement considéré entre dans le champ de l’une de ces excepti</w:t>
      </w:r>
      <w:r>
        <w:t>ons.</w:t>
      </w:r>
    </w:p>
    <w:sectPr w:rsidR="00F60DC1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732F0"/>
    <w:multiLevelType w:val="multilevel"/>
    <w:tmpl w:val="BE042F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7DA4719"/>
    <w:multiLevelType w:val="multilevel"/>
    <w:tmpl w:val="92820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C1"/>
    <w:rsid w:val="00F60DC1"/>
    <w:rsid w:val="00F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D74C"/>
  <w15:docId w15:val="{CEA9CF6B-25B4-4781-9FE6-BD3AAAF3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1601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Admin</cp:lastModifiedBy>
  <cp:revision>2</cp:revision>
  <cp:lastPrinted>2020-12-31T09:03:00Z</cp:lastPrinted>
  <dcterms:created xsi:type="dcterms:W3CDTF">2021-01-12T15:13:00Z</dcterms:created>
  <dcterms:modified xsi:type="dcterms:W3CDTF">2021-01-12T15:13:00Z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